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37789A" w14:textId="77777777" w:rsidR="003C5A6D" w:rsidRDefault="003C5A6D" w:rsidP="004756A3">
      <w:pPr>
        <w:jc w:val="center"/>
        <w:rPr>
          <w:b/>
          <w:sz w:val="28"/>
          <w:szCs w:val="28"/>
          <w:lang w:val="tt-RU"/>
        </w:rPr>
      </w:pPr>
      <w:r>
        <w:rPr>
          <w:b/>
        </w:rPr>
        <w:t xml:space="preserve">Демонстрационные варианты контрольно-измерительных материалов для проведения промежуточной  аттестации </w:t>
      </w:r>
      <w:r w:rsidRPr="00AE77A7">
        <w:rPr>
          <w:b/>
        </w:rPr>
        <w:t>по технологии</w:t>
      </w:r>
    </w:p>
    <w:p w14:paraId="6E1A82EF" w14:textId="77777777" w:rsidR="003C5A6D" w:rsidRPr="00BC0478" w:rsidRDefault="003C5A6D" w:rsidP="003C5A6D">
      <w:pPr>
        <w:jc w:val="center"/>
        <w:rPr>
          <w:b/>
          <w:lang w:val="tt-RU"/>
        </w:rPr>
      </w:pPr>
      <w:r w:rsidRPr="00BC0478">
        <w:rPr>
          <w:b/>
          <w:lang w:val="tt-RU"/>
        </w:rPr>
        <w:t xml:space="preserve">1 класс </w:t>
      </w:r>
    </w:p>
    <w:p w14:paraId="20013D37" w14:textId="77777777" w:rsidR="008230DC" w:rsidRDefault="008230DC" w:rsidP="008230DC">
      <w:pPr>
        <w:widowControl/>
        <w:autoSpaceDE/>
        <w:spacing w:after="200" w:line="276" w:lineRule="auto"/>
        <w:ind w:firstLine="284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Форма проведения: выставка работ учащихся</w:t>
      </w:r>
    </w:p>
    <w:p w14:paraId="6A962DB6" w14:textId="27E45E21" w:rsidR="008230DC" w:rsidRDefault="008230DC" w:rsidP="00551A3A">
      <w:pPr>
        <w:widowControl/>
        <w:autoSpaceDE/>
        <w:spacing w:after="200" w:line="276" w:lineRule="auto"/>
        <w:ind w:firstLine="284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Темы выставочных работ: </w:t>
      </w:r>
      <w:r w:rsidR="00551A3A">
        <w:rPr>
          <w:rFonts w:eastAsia="Calibri"/>
          <w:color w:val="000000" w:themeColor="text1"/>
        </w:rPr>
        <w:t>«Мир птиц», «Мои любимые цветы», «Лето»</w:t>
      </w:r>
    </w:p>
    <w:p w14:paraId="30731CA1" w14:textId="77777777" w:rsidR="008230DC" w:rsidRDefault="008230DC" w:rsidP="008230DC">
      <w:pPr>
        <w:widowControl/>
        <w:autoSpaceDE/>
        <w:spacing w:after="200" w:line="276" w:lineRule="auto"/>
        <w:jc w:val="both"/>
        <w:rPr>
          <w:rFonts w:eastAsia="Calibri"/>
          <w:color w:val="000000" w:themeColor="text1"/>
        </w:rPr>
      </w:pPr>
      <w:r w:rsidRPr="005135EE">
        <w:rPr>
          <w:b/>
          <w:color w:val="000000" w:themeColor="text1"/>
        </w:rPr>
        <w:t>Критерии оценивания:</w:t>
      </w:r>
    </w:p>
    <w:p w14:paraId="24EF8A47" w14:textId="31E4C555" w:rsidR="008230DC" w:rsidRPr="008230DC" w:rsidRDefault="008230DC" w:rsidP="008230DC">
      <w:pPr>
        <w:widowControl/>
        <w:autoSpaceDE/>
        <w:spacing w:after="200" w:line="276" w:lineRule="auto"/>
        <w:jc w:val="both"/>
        <w:rPr>
          <w:rFonts w:eastAsia="Calibri"/>
          <w:color w:val="000000" w:themeColor="text1"/>
        </w:rPr>
      </w:pPr>
      <w:r w:rsidRPr="00D11B0B">
        <w:rPr>
          <w:b/>
        </w:rPr>
        <w:t>Оценка практических заданий:</w:t>
      </w:r>
    </w:p>
    <w:p w14:paraId="1498955F" w14:textId="77777777" w:rsidR="008230DC" w:rsidRPr="00D11B0B" w:rsidRDefault="008230DC" w:rsidP="008230DC">
      <w:r w:rsidRPr="00D11B0B">
        <w:t>-</w:t>
      </w:r>
      <w:r>
        <w:t xml:space="preserve"> соответствие содержания работы</w:t>
      </w:r>
      <w:r w:rsidRPr="00D11B0B">
        <w:t xml:space="preserve"> его названию (теме) – 2б.</w:t>
      </w:r>
    </w:p>
    <w:p w14:paraId="3CA70D3E" w14:textId="77777777" w:rsidR="008230DC" w:rsidRDefault="008230DC" w:rsidP="008230DC">
      <w:pPr>
        <w:spacing w:line="276" w:lineRule="auto"/>
      </w:pPr>
      <w:r>
        <w:t>- правильное решение композиции, предмета, орнамента (как организована плоскость листа, как согласованы между собой все компоненты  изображения, как выражена общая идея и содержание) – 3б.</w:t>
      </w:r>
    </w:p>
    <w:p w14:paraId="6FB3D20C" w14:textId="77777777" w:rsidR="008230DC" w:rsidRDefault="008230DC" w:rsidP="008230DC">
      <w:pPr>
        <w:spacing w:line="276" w:lineRule="auto"/>
      </w:pPr>
      <w:r>
        <w:t>- владение техникой: как ученик пользуется художественными материалами, как использует выразительные художественные средства в выполнении задания. – 3б.</w:t>
      </w:r>
    </w:p>
    <w:p w14:paraId="608DFDFC" w14:textId="77777777" w:rsidR="008230DC" w:rsidRDefault="008230DC" w:rsidP="008230DC">
      <w:pPr>
        <w:spacing w:line="276" w:lineRule="auto"/>
      </w:pPr>
      <w:r>
        <w:t>- умение пользоваться художественными материалами – 3б.</w:t>
      </w:r>
    </w:p>
    <w:p w14:paraId="42558E7A" w14:textId="77777777" w:rsidR="008230DC" w:rsidRDefault="008230DC" w:rsidP="008230DC">
      <w:pPr>
        <w:spacing w:line="276" w:lineRule="auto"/>
      </w:pPr>
      <w:r>
        <w:t>-оригинальность, яркость и эмоциональность созданного образа – 3б.</w:t>
      </w:r>
    </w:p>
    <w:p w14:paraId="6747C7AB" w14:textId="77777777" w:rsidR="008230DC" w:rsidRDefault="008230DC" w:rsidP="008230DC">
      <w:pPr>
        <w:spacing w:line="276" w:lineRule="auto"/>
      </w:pPr>
      <w:r>
        <w:t>- самостоятельность выполнения работы – 3б.</w:t>
      </w:r>
    </w:p>
    <w:p w14:paraId="47C3D3CC" w14:textId="77777777" w:rsidR="008230DC" w:rsidRDefault="008230DC" w:rsidP="008230DC">
      <w:pPr>
        <w:spacing w:line="276" w:lineRule="auto"/>
      </w:pPr>
      <w:r>
        <w:t>- аккуратность – 3б.</w:t>
      </w:r>
    </w:p>
    <w:p w14:paraId="3EA1096F" w14:textId="77777777" w:rsidR="008230DC" w:rsidRDefault="008230DC" w:rsidP="008230DC">
      <w:pPr>
        <w:spacing w:line="276" w:lineRule="auto"/>
      </w:pPr>
      <w:r>
        <w:t>- общее впечатление от работы – 3б.</w:t>
      </w:r>
    </w:p>
    <w:p w14:paraId="42F3B660" w14:textId="77777777" w:rsidR="008230DC" w:rsidRDefault="008230DC" w:rsidP="008230DC">
      <w:pPr>
        <w:spacing w:line="276" w:lineRule="auto"/>
      </w:pPr>
    </w:p>
    <w:tbl>
      <w:tblPr>
        <w:tblW w:w="890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3"/>
        <w:gridCol w:w="4111"/>
      </w:tblGrid>
      <w:tr w:rsidR="008230DC" w:rsidRPr="00AF4BEE" w14:paraId="6689B438" w14:textId="77777777" w:rsidTr="0095713E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84C8E" w14:textId="77777777" w:rsidR="008230DC" w:rsidRPr="00AF4BEE" w:rsidRDefault="008230DC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b/>
                <w:bCs/>
                <w:i/>
                <w:iCs/>
                <w:color w:val="000000"/>
              </w:rPr>
              <w:t>Количество набранных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DA898" w14:textId="77777777" w:rsidR="008230DC" w:rsidRPr="00AF4BEE" w:rsidRDefault="008230DC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b/>
                <w:bCs/>
                <w:i/>
                <w:iCs/>
                <w:color w:val="000000"/>
              </w:rPr>
              <w:t>Уровень  работы</w:t>
            </w:r>
          </w:p>
        </w:tc>
      </w:tr>
      <w:tr w:rsidR="008230DC" w:rsidRPr="00AF4BEE" w14:paraId="59B8EF1B" w14:textId="77777777" w:rsidTr="0095713E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D3C2DA" w14:textId="77777777" w:rsidR="008230DC" w:rsidRPr="00AF4BEE" w:rsidRDefault="008230DC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b/>
                <w:color w:val="000000"/>
              </w:rPr>
            </w:pPr>
            <w:r w:rsidRPr="00AF4BEE">
              <w:rPr>
                <w:rFonts w:eastAsia="Times New Roman"/>
                <w:b/>
                <w:color w:val="000000"/>
              </w:rPr>
              <w:t>1-7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E6FE5D" w14:textId="77777777" w:rsidR="008230DC" w:rsidRPr="00AF4BEE" w:rsidRDefault="008230DC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color w:val="000000"/>
              </w:rPr>
              <w:t>Низкий уровень</w:t>
            </w:r>
          </w:p>
        </w:tc>
      </w:tr>
      <w:tr w:rsidR="008230DC" w:rsidRPr="00AF4BEE" w14:paraId="747F91B9" w14:textId="77777777" w:rsidTr="0095713E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9B6ED" w14:textId="77777777" w:rsidR="008230DC" w:rsidRPr="00AF4BEE" w:rsidRDefault="008230DC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b/>
                <w:color w:val="000000"/>
              </w:rPr>
            </w:pPr>
            <w:r w:rsidRPr="00AF4BEE">
              <w:rPr>
                <w:rFonts w:eastAsia="Times New Roman"/>
                <w:b/>
                <w:color w:val="000000"/>
              </w:rPr>
              <w:t>8-15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AB6CF4" w14:textId="77777777" w:rsidR="008230DC" w:rsidRPr="00AF4BEE" w:rsidRDefault="008230DC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color w:val="000000"/>
              </w:rPr>
              <w:t>Средний уровень</w:t>
            </w:r>
          </w:p>
        </w:tc>
      </w:tr>
      <w:tr w:rsidR="008230DC" w:rsidRPr="00AF4BEE" w14:paraId="408CABB5" w14:textId="77777777" w:rsidTr="0095713E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06522D" w14:textId="77777777" w:rsidR="008230DC" w:rsidRPr="00AF4BEE" w:rsidRDefault="008230DC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b/>
                <w:color w:val="000000"/>
              </w:rPr>
            </w:pPr>
            <w:r w:rsidRPr="00AF4BEE">
              <w:rPr>
                <w:rFonts w:eastAsia="Times New Roman"/>
                <w:b/>
                <w:color w:val="000000"/>
              </w:rPr>
              <w:t>16-23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8B7ECF" w14:textId="77777777" w:rsidR="008230DC" w:rsidRPr="00AF4BEE" w:rsidRDefault="008230DC" w:rsidP="0095713E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Высокий уровень</w:t>
            </w:r>
          </w:p>
        </w:tc>
      </w:tr>
    </w:tbl>
    <w:p w14:paraId="5B520914" w14:textId="77777777" w:rsidR="00F343BA" w:rsidRDefault="00F343BA" w:rsidP="003C5A6D">
      <w:pPr>
        <w:spacing w:line="276" w:lineRule="auto"/>
        <w:rPr>
          <w:b/>
          <w:color w:val="000000" w:themeColor="text1"/>
        </w:rPr>
      </w:pPr>
    </w:p>
    <w:p w14:paraId="75331EEE" w14:textId="77777777" w:rsidR="00F343BA" w:rsidRDefault="00F343BA" w:rsidP="003C5A6D">
      <w:pPr>
        <w:spacing w:line="276" w:lineRule="auto"/>
        <w:rPr>
          <w:b/>
          <w:color w:val="000000" w:themeColor="text1"/>
        </w:rPr>
      </w:pPr>
    </w:p>
    <w:p w14:paraId="0A4AAAB6" w14:textId="14D936F6" w:rsidR="003C5A6D" w:rsidRPr="005135EE" w:rsidRDefault="003C5A6D" w:rsidP="003C5A6D">
      <w:pPr>
        <w:spacing w:line="276" w:lineRule="auto"/>
        <w:rPr>
          <w:color w:val="000000" w:themeColor="text1"/>
          <w:lang w:eastAsia="en-US"/>
        </w:rPr>
      </w:pPr>
      <w:r w:rsidRPr="005135EE">
        <w:rPr>
          <w:b/>
          <w:color w:val="000000" w:themeColor="text1"/>
        </w:rPr>
        <w:t>Высокий уровен</w:t>
      </w:r>
      <w:proofErr w:type="gramStart"/>
      <w:r w:rsidRPr="005135EE">
        <w:rPr>
          <w:b/>
          <w:color w:val="000000" w:themeColor="text1"/>
        </w:rPr>
        <w:t>ь</w:t>
      </w:r>
      <w:r w:rsidRPr="005135EE">
        <w:rPr>
          <w:color w:val="000000" w:themeColor="text1"/>
          <w:lang w:eastAsia="en-US"/>
        </w:rPr>
        <w:t>–</w:t>
      </w:r>
      <w:proofErr w:type="gramEnd"/>
      <w:r w:rsidRPr="005135EE">
        <w:rPr>
          <w:color w:val="000000" w:themeColor="text1"/>
          <w:lang w:eastAsia="en-US"/>
        </w:rPr>
        <w:t xml:space="preserve"> учащийся полностью спр</w:t>
      </w:r>
      <w:r>
        <w:rPr>
          <w:color w:val="000000" w:themeColor="text1"/>
          <w:lang w:eastAsia="en-US"/>
        </w:rPr>
        <w:t>авился</w:t>
      </w:r>
      <w:r w:rsidRPr="005135EE">
        <w:rPr>
          <w:color w:val="000000" w:themeColor="text1"/>
          <w:lang w:eastAsia="en-US"/>
        </w:rPr>
        <w:t xml:space="preserve"> с поставленной целью;</w:t>
      </w:r>
    </w:p>
    <w:p w14:paraId="6D83AC88" w14:textId="50610ACE" w:rsidR="003C5A6D" w:rsidRPr="005135EE" w:rsidRDefault="003C5A6D" w:rsidP="003C5A6D">
      <w:pPr>
        <w:overflowPunct w:val="0"/>
        <w:spacing w:line="276" w:lineRule="auto"/>
        <w:ind w:right="80"/>
        <w:rPr>
          <w:color w:val="000000" w:themeColor="text1"/>
          <w:lang w:eastAsia="en-US"/>
        </w:rPr>
      </w:pPr>
      <w:r w:rsidRPr="005135EE">
        <w:rPr>
          <w:color w:val="000000" w:themeColor="text1"/>
          <w:lang w:eastAsia="en-US"/>
        </w:rPr>
        <w:t>правильно изл</w:t>
      </w:r>
      <w:r>
        <w:rPr>
          <w:color w:val="000000" w:themeColor="text1"/>
          <w:lang w:eastAsia="en-US"/>
        </w:rPr>
        <w:t>ожил</w:t>
      </w:r>
      <w:r w:rsidRPr="005135EE">
        <w:rPr>
          <w:color w:val="000000" w:themeColor="text1"/>
          <w:lang w:eastAsia="en-US"/>
        </w:rPr>
        <w:t xml:space="preserve"> изученный материал и </w:t>
      </w:r>
      <w:r>
        <w:rPr>
          <w:color w:val="000000" w:themeColor="text1"/>
          <w:lang w:eastAsia="en-US"/>
        </w:rPr>
        <w:t>смог</w:t>
      </w:r>
      <w:r w:rsidRPr="005135EE">
        <w:rPr>
          <w:color w:val="000000" w:themeColor="text1"/>
          <w:lang w:eastAsia="en-US"/>
        </w:rPr>
        <w:t xml:space="preserve"> применить полученные знания на практике; </w:t>
      </w:r>
    </w:p>
    <w:p w14:paraId="6F7EC1E2" w14:textId="1649AC1C" w:rsidR="003C5A6D" w:rsidRPr="005135EE" w:rsidRDefault="003C5A6D" w:rsidP="003C5A6D">
      <w:pPr>
        <w:overflowPunct w:val="0"/>
        <w:spacing w:line="276" w:lineRule="auto"/>
        <w:ind w:right="20"/>
        <w:rPr>
          <w:color w:val="000000" w:themeColor="text1"/>
          <w:lang w:eastAsia="en-US"/>
        </w:rPr>
      </w:pPr>
      <w:r w:rsidRPr="005135EE">
        <w:rPr>
          <w:color w:val="000000" w:themeColor="text1"/>
          <w:lang w:eastAsia="en-US"/>
        </w:rPr>
        <w:t>верно реш</w:t>
      </w:r>
      <w:r>
        <w:rPr>
          <w:color w:val="000000" w:themeColor="text1"/>
          <w:lang w:eastAsia="en-US"/>
        </w:rPr>
        <w:t>ил</w:t>
      </w:r>
      <w:r w:rsidRPr="005135EE">
        <w:rPr>
          <w:color w:val="000000" w:themeColor="text1"/>
          <w:lang w:eastAsia="en-US"/>
        </w:rPr>
        <w:t xml:space="preserve"> композицию рисунка, т.е. гармонично согласовыва</w:t>
      </w:r>
      <w:r>
        <w:rPr>
          <w:color w:val="000000" w:themeColor="text1"/>
          <w:lang w:eastAsia="en-US"/>
        </w:rPr>
        <w:t>л</w:t>
      </w:r>
      <w:r w:rsidRPr="005135EE">
        <w:rPr>
          <w:color w:val="000000" w:themeColor="text1"/>
          <w:lang w:eastAsia="en-US"/>
        </w:rPr>
        <w:t xml:space="preserve"> между собой все компоненты изображения; </w:t>
      </w:r>
    </w:p>
    <w:p w14:paraId="6CE0EB44" w14:textId="06CB92AC" w:rsidR="003C5A6D" w:rsidRDefault="003C5A6D" w:rsidP="003C5A6D">
      <w:pPr>
        <w:overflowPunct w:val="0"/>
        <w:spacing w:line="276" w:lineRule="auto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смог</w:t>
      </w:r>
      <w:r w:rsidRPr="005135EE">
        <w:rPr>
          <w:color w:val="000000" w:themeColor="text1"/>
          <w:lang w:eastAsia="en-US"/>
        </w:rPr>
        <w:t xml:space="preserve"> подметить и передать в изображении наиболее </w:t>
      </w:r>
      <w:proofErr w:type="gramStart"/>
      <w:r w:rsidRPr="005135EE">
        <w:rPr>
          <w:color w:val="000000" w:themeColor="text1"/>
          <w:lang w:eastAsia="en-US"/>
        </w:rPr>
        <w:t>характерное</w:t>
      </w:r>
      <w:proofErr w:type="gramEnd"/>
      <w:r w:rsidRPr="005135EE">
        <w:rPr>
          <w:color w:val="000000" w:themeColor="text1"/>
          <w:lang w:eastAsia="en-US"/>
        </w:rPr>
        <w:t xml:space="preserve">. </w:t>
      </w:r>
    </w:p>
    <w:p w14:paraId="45367910" w14:textId="77777777" w:rsidR="00F343BA" w:rsidRPr="005135EE" w:rsidRDefault="00F343BA" w:rsidP="003C5A6D">
      <w:pPr>
        <w:overflowPunct w:val="0"/>
        <w:spacing w:line="276" w:lineRule="auto"/>
        <w:rPr>
          <w:color w:val="000000" w:themeColor="text1"/>
          <w:lang w:eastAsia="en-US"/>
        </w:rPr>
      </w:pPr>
    </w:p>
    <w:p w14:paraId="0BAE8CC3" w14:textId="64F895A1" w:rsidR="003C5A6D" w:rsidRPr="005135EE" w:rsidRDefault="003C5A6D" w:rsidP="003C5A6D">
      <w:pPr>
        <w:overflowPunct w:val="0"/>
        <w:spacing w:line="276" w:lineRule="auto"/>
        <w:ind w:right="20"/>
        <w:rPr>
          <w:color w:val="000000" w:themeColor="text1"/>
          <w:lang w:eastAsia="en-US"/>
        </w:rPr>
      </w:pPr>
      <w:r w:rsidRPr="005135EE">
        <w:rPr>
          <w:b/>
          <w:color w:val="000000" w:themeColor="text1"/>
        </w:rPr>
        <w:t>Уровень выше среднег</w:t>
      </w:r>
      <w:proofErr w:type="gramStart"/>
      <w:r w:rsidRPr="005135EE">
        <w:rPr>
          <w:b/>
          <w:color w:val="000000" w:themeColor="text1"/>
        </w:rPr>
        <w:t>о</w:t>
      </w:r>
      <w:r w:rsidRPr="005135EE">
        <w:rPr>
          <w:color w:val="000000" w:themeColor="text1"/>
          <w:lang w:eastAsia="en-US"/>
        </w:rPr>
        <w:t>–</w:t>
      </w:r>
      <w:proofErr w:type="gramEnd"/>
      <w:r w:rsidRPr="005135EE">
        <w:rPr>
          <w:color w:val="000000" w:themeColor="text1"/>
          <w:lang w:eastAsia="en-US"/>
        </w:rPr>
        <w:t xml:space="preserve"> учащийся полностью овладел программным материалом, но при изложении его допу</w:t>
      </w:r>
      <w:r>
        <w:rPr>
          <w:color w:val="000000" w:themeColor="text1"/>
          <w:lang w:eastAsia="en-US"/>
        </w:rPr>
        <w:t>стил</w:t>
      </w:r>
      <w:r w:rsidRPr="005135EE">
        <w:rPr>
          <w:color w:val="000000" w:themeColor="text1"/>
          <w:lang w:eastAsia="en-US"/>
        </w:rPr>
        <w:t xml:space="preserve"> неточности второстепенного характера;</w:t>
      </w:r>
    </w:p>
    <w:p w14:paraId="425ACE76" w14:textId="62648A94" w:rsidR="003C5A6D" w:rsidRDefault="003C5A6D" w:rsidP="003C5A6D">
      <w:pPr>
        <w:overflowPunct w:val="0"/>
        <w:spacing w:line="276" w:lineRule="auto"/>
        <w:ind w:right="20"/>
        <w:rPr>
          <w:color w:val="000000" w:themeColor="text1"/>
          <w:lang w:eastAsia="en-US"/>
        </w:rPr>
      </w:pPr>
      <w:r w:rsidRPr="005135EE">
        <w:rPr>
          <w:color w:val="000000" w:themeColor="text1"/>
          <w:lang w:eastAsia="en-US"/>
        </w:rPr>
        <w:t>гармонично согласовыва</w:t>
      </w:r>
      <w:r>
        <w:rPr>
          <w:color w:val="000000" w:themeColor="text1"/>
          <w:lang w:eastAsia="en-US"/>
        </w:rPr>
        <w:t>л</w:t>
      </w:r>
      <w:r w:rsidRPr="005135EE">
        <w:rPr>
          <w:color w:val="000000" w:themeColor="text1"/>
          <w:lang w:eastAsia="en-US"/>
        </w:rPr>
        <w:t xml:space="preserve"> между собой все компоненты изображения; </w:t>
      </w:r>
      <w:r>
        <w:rPr>
          <w:color w:val="000000" w:themeColor="text1"/>
          <w:lang w:eastAsia="en-US"/>
        </w:rPr>
        <w:t>смог</w:t>
      </w:r>
      <w:r w:rsidRPr="005135EE">
        <w:rPr>
          <w:color w:val="000000" w:themeColor="text1"/>
          <w:lang w:eastAsia="en-US"/>
        </w:rPr>
        <w:t xml:space="preserve"> подметить, но не совсем точно переда</w:t>
      </w:r>
      <w:r>
        <w:rPr>
          <w:color w:val="000000" w:themeColor="text1"/>
          <w:lang w:eastAsia="en-US"/>
        </w:rPr>
        <w:t>л</w:t>
      </w:r>
      <w:r w:rsidRPr="005135EE">
        <w:rPr>
          <w:color w:val="000000" w:themeColor="text1"/>
          <w:lang w:eastAsia="en-US"/>
        </w:rPr>
        <w:t xml:space="preserve"> в изображении наиболее характерное.</w:t>
      </w:r>
    </w:p>
    <w:p w14:paraId="55CF242B" w14:textId="77777777" w:rsidR="00F343BA" w:rsidRPr="005135EE" w:rsidRDefault="00F343BA" w:rsidP="003C5A6D">
      <w:pPr>
        <w:overflowPunct w:val="0"/>
        <w:spacing w:line="276" w:lineRule="auto"/>
        <w:ind w:right="20"/>
        <w:rPr>
          <w:color w:val="000000" w:themeColor="text1"/>
          <w:lang w:eastAsia="en-US"/>
        </w:rPr>
      </w:pPr>
    </w:p>
    <w:p w14:paraId="30AF527F" w14:textId="54FF0BF2" w:rsidR="003C5A6D" w:rsidRDefault="003C5A6D" w:rsidP="003C5A6D">
      <w:pPr>
        <w:overflowPunct w:val="0"/>
        <w:spacing w:line="276" w:lineRule="auto"/>
        <w:ind w:right="-46"/>
        <w:rPr>
          <w:color w:val="000000" w:themeColor="text1"/>
          <w:lang w:eastAsia="en-US"/>
        </w:rPr>
      </w:pPr>
      <w:r w:rsidRPr="005135EE">
        <w:rPr>
          <w:b/>
          <w:bCs/>
          <w:color w:val="000000" w:themeColor="text1"/>
          <w:lang w:eastAsia="en-US"/>
        </w:rPr>
        <w:t>Средний уровен</w:t>
      </w:r>
      <w:proofErr w:type="gramStart"/>
      <w:r w:rsidRPr="005135EE">
        <w:rPr>
          <w:b/>
          <w:bCs/>
          <w:color w:val="000000" w:themeColor="text1"/>
          <w:lang w:eastAsia="en-US"/>
        </w:rPr>
        <w:t>ь</w:t>
      </w:r>
      <w:r w:rsidRPr="005135EE">
        <w:rPr>
          <w:color w:val="000000" w:themeColor="text1"/>
          <w:lang w:eastAsia="en-US"/>
        </w:rPr>
        <w:t>–</w:t>
      </w:r>
      <w:proofErr w:type="gramEnd"/>
      <w:r w:rsidRPr="005135EE">
        <w:rPr>
          <w:color w:val="000000" w:themeColor="text1"/>
          <w:lang w:eastAsia="en-US"/>
        </w:rPr>
        <w:t xml:space="preserve"> учащийся слабо справ</w:t>
      </w:r>
      <w:r>
        <w:rPr>
          <w:color w:val="000000" w:themeColor="text1"/>
          <w:lang w:eastAsia="en-US"/>
        </w:rPr>
        <w:t>ился</w:t>
      </w:r>
      <w:r w:rsidRPr="005135EE">
        <w:rPr>
          <w:color w:val="000000" w:themeColor="text1"/>
          <w:lang w:eastAsia="en-US"/>
        </w:rPr>
        <w:t xml:space="preserve"> с поставленной целью урока; допус</w:t>
      </w:r>
      <w:r>
        <w:rPr>
          <w:color w:val="000000" w:themeColor="text1"/>
          <w:lang w:eastAsia="en-US"/>
        </w:rPr>
        <w:t>тил</w:t>
      </w:r>
      <w:r w:rsidRPr="005135EE">
        <w:rPr>
          <w:color w:val="000000" w:themeColor="text1"/>
          <w:lang w:eastAsia="en-US"/>
        </w:rPr>
        <w:t xml:space="preserve"> неточность в изложении изученного материала.</w:t>
      </w:r>
    </w:p>
    <w:p w14:paraId="06AB58CC" w14:textId="77777777" w:rsidR="00F343BA" w:rsidRPr="005135EE" w:rsidRDefault="00F343BA" w:rsidP="003C5A6D">
      <w:pPr>
        <w:overflowPunct w:val="0"/>
        <w:spacing w:line="276" w:lineRule="auto"/>
        <w:ind w:right="-46"/>
        <w:rPr>
          <w:color w:val="000000" w:themeColor="text1"/>
          <w:lang w:eastAsia="en-US"/>
        </w:rPr>
      </w:pPr>
      <w:bookmarkStart w:id="0" w:name="_GoBack"/>
      <w:bookmarkEnd w:id="0"/>
    </w:p>
    <w:p w14:paraId="50FC8C81" w14:textId="7270F4FD" w:rsidR="003C5A6D" w:rsidRPr="005135EE" w:rsidRDefault="003C5A6D" w:rsidP="003C5A6D">
      <w:pPr>
        <w:overflowPunct w:val="0"/>
        <w:spacing w:line="276" w:lineRule="auto"/>
        <w:ind w:right="95"/>
        <w:rPr>
          <w:color w:val="000000" w:themeColor="text1"/>
          <w:lang w:eastAsia="en-US"/>
        </w:rPr>
      </w:pPr>
      <w:r w:rsidRPr="005135EE">
        <w:rPr>
          <w:b/>
          <w:bCs/>
          <w:color w:val="000000" w:themeColor="text1"/>
          <w:lang w:eastAsia="en-US"/>
        </w:rPr>
        <w:t>Низкий уровен</w:t>
      </w:r>
      <w:proofErr w:type="gramStart"/>
      <w:r w:rsidRPr="005135EE">
        <w:rPr>
          <w:b/>
          <w:bCs/>
          <w:color w:val="000000" w:themeColor="text1"/>
          <w:lang w:eastAsia="en-US"/>
        </w:rPr>
        <w:t>ь</w:t>
      </w:r>
      <w:r w:rsidRPr="005135EE">
        <w:rPr>
          <w:color w:val="000000" w:themeColor="text1"/>
          <w:lang w:eastAsia="en-US"/>
        </w:rPr>
        <w:t>–</w:t>
      </w:r>
      <w:proofErr w:type="gramEnd"/>
      <w:r w:rsidRPr="005135EE">
        <w:rPr>
          <w:color w:val="000000" w:themeColor="text1"/>
          <w:lang w:eastAsia="en-US"/>
        </w:rPr>
        <w:t xml:space="preserve"> учащийся допус</w:t>
      </w:r>
      <w:r>
        <w:rPr>
          <w:color w:val="000000" w:themeColor="text1"/>
          <w:lang w:eastAsia="en-US"/>
        </w:rPr>
        <w:t>тил</w:t>
      </w:r>
      <w:r w:rsidRPr="005135EE">
        <w:rPr>
          <w:color w:val="000000" w:themeColor="text1"/>
          <w:lang w:eastAsia="en-US"/>
        </w:rPr>
        <w:t xml:space="preserve"> грубые ошибки в ответе; не справ</w:t>
      </w:r>
      <w:r>
        <w:rPr>
          <w:color w:val="000000" w:themeColor="text1"/>
          <w:lang w:eastAsia="en-US"/>
        </w:rPr>
        <w:t>ился</w:t>
      </w:r>
      <w:r w:rsidRPr="005135EE">
        <w:rPr>
          <w:color w:val="000000" w:themeColor="text1"/>
          <w:lang w:eastAsia="en-US"/>
        </w:rPr>
        <w:t xml:space="preserve"> с поставленной целью.</w:t>
      </w:r>
    </w:p>
    <w:p w14:paraId="03A71DD0" w14:textId="77777777" w:rsidR="003C5A6D" w:rsidRPr="005D0B90" w:rsidRDefault="003C5A6D" w:rsidP="003C5A6D">
      <w:pPr>
        <w:overflowPunct w:val="0"/>
        <w:spacing w:line="276" w:lineRule="auto"/>
        <w:ind w:right="95"/>
        <w:rPr>
          <w:lang w:eastAsia="en-US"/>
        </w:rPr>
      </w:pPr>
    </w:p>
    <w:p w14:paraId="3D2F6C16" w14:textId="77777777" w:rsidR="003C5A6D" w:rsidRDefault="003C5A6D" w:rsidP="003C5A6D"/>
    <w:p w14:paraId="7556E0C4" w14:textId="77777777" w:rsidR="00F927EB" w:rsidRDefault="00F927EB"/>
    <w:sectPr w:rsidR="00F927EB" w:rsidSect="003C5A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468E0"/>
    <w:multiLevelType w:val="multilevel"/>
    <w:tmpl w:val="39C82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7EB"/>
    <w:rsid w:val="003C5A6D"/>
    <w:rsid w:val="004756A3"/>
    <w:rsid w:val="00551A3A"/>
    <w:rsid w:val="008230DC"/>
    <w:rsid w:val="00F343BA"/>
    <w:rsid w:val="00F9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252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A6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4">
    <w:name w:val="No Spacing"/>
    <w:uiPriority w:val="1"/>
    <w:qFormat/>
    <w:rsid w:val="008230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A6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4">
    <w:name w:val="No Spacing"/>
    <w:uiPriority w:val="1"/>
    <w:qFormat/>
    <w:rsid w:val="008230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dcterms:created xsi:type="dcterms:W3CDTF">2021-03-22T17:46:00Z</dcterms:created>
  <dcterms:modified xsi:type="dcterms:W3CDTF">2022-10-13T12:06:00Z</dcterms:modified>
</cp:coreProperties>
</file>